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29 января 2025 г. N 30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"ОБЩЕСТВЕННОЕ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СОГЛАСИЕ", УТВЕРЖДЕННУЮ ПОСТАНОВЛЕНИЕМ АДМИНИСТРАЦИИ ГОРОДА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ПЕРМИ ОТ 17.10.2024 N 956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Федеральным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законом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 2024 N 1159).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пространяет свое действие на правоотношения, возникшие с 01 января 2025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812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29.01.2025 N 30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"ОБЩЕСТВЕННОЕ СОГЛАСИЕ",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 ОТ 17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ОКТЯБРЯ 2024 Г. N 956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 "Общественное согласие"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55"/>
        <w:gridCol w:w="1392"/>
        <w:gridCol w:w="1041"/>
        <w:gridCol w:w="1041"/>
        <w:gridCol w:w="1041"/>
        <w:gridCol w:w="1041"/>
        <w:gridCol w:w="1041"/>
        <w:gridCol w:w="12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300800,5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259277,8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222486,3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1226975,6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292040,5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250517,8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213726,3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1183175,6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43800,0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55"/>
        <w:gridCol w:w="1392"/>
        <w:gridCol w:w="1041"/>
        <w:gridCol w:w="1041"/>
        <w:gridCol w:w="1041"/>
        <w:gridCol w:w="1041"/>
        <w:gridCol w:w="1041"/>
        <w:gridCol w:w="12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316947,700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265777,800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228986,300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1256122,800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303760,100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255517,800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218726,300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1204895,200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9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10484,850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48524,850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приложении 2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7"/>
        <w:gridCol w:w="273"/>
        <w:gridCol w:w="1381"/>
        <w:gridCol w:w="448"/>
        <w:gridCol w:w="883"/>
        <w:gridCol w:w="933"/>
        <w:gridCol w:w="958"/>
        <w:gridCol w:w="920"/>
        <w:gridCol w:w="933"/>
        <w:gridCol w:w="108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ff"/>
                <w:sz w:val="19"/>
                <w:u w:val="none"/>
              </w:rPr>
              <w:t xml:space="preserve">Показатели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 муниципального проекта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N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 показателя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 изм.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Значение показателей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(прогноз)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 (прогноз)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реализованных проектов СО НКО, получивших поддержку на конкурсной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ff"/>
                <w:sz w:val="19"/>
                <w:u w:val="none"/>
              </w:rPr>
              <w:t xml:space="preserve">Объемы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 и источники финансового обеспечения муниципального проекта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517"/>
        <w:gridCol w:w="273"/>
        <w:gridCol w:w="1381"/>
        <w:gridCol w:w="448"/>
        <w:gridCol w:w="883"/>
        <w:gridCol w:w="933"/>
        <w:gridCol w:w="958"/>
        <w:gridCol w:w="920"/>
        <w:gridCol w:w="933"/>
        <w:gridCol w:w="108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Показатели муниципального проекта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N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 показателя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 изм.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Значение показателей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(прогноз)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 (прогноз)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 (прогноз)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8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реализованных проектов СО НКО, получивших поддержку на конкурсной основе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1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82127,600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385927,600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341000,000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9224,850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8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42224,850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приложении 3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806"/>
        <w:gridCol w:w="1617"/>
        <w:gridCol w:w="976"/>
        <w:gridCol w:w="976"/>
        <w:gridCol w:w="976"/>
        <w:gridCol w:w="976"/>
        <w:gridCol w:w="976"/>
        <w:gridCol w:w="105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163352,5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153869,2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766019,0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162092,5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152609,2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148526,3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759719,0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806"/>
        <w:gridCol w:w="1617"/>
        <w:gridCol w:w="976"/>
        <w:gridCol w:w="976"/>
        <w:gridCol w:w="976"/>
        <w:gridCol w:w="976"/>
        <w:gridCol w:w="976"/>
        <w:gridCol w:w="105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9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2027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2028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2029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(план)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170072,1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153869,2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772738,6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168812,1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152609,2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148526,3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766438,6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1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5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Муниципальная программа города Перми "Общественное согласие"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300800,5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259277,8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222486,3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1226975,6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292040,5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250517,8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213726,3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1183175,6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43800,0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Муниципальная программа города Перми "Общественное согласие"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316947,700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265777,800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228986,300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222205,5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1256122,800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303760,100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255517,800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218726,300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213445,5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1204895,200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10484,850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10260,000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48524,850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ff"/>
                <w:sz w:val="19"/>
                <w:u w:val="none"/>
              </w:rPr>
              <w:t xml:space="preserve">Муниципальный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 проект 2 "Поддержка СО НКО в реализации социальных проектов и проектов инициативного бюджетирования"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ff"/>
                <w:sz w:val="19"/>
                <w:u w:val="none"/>
              </w:rPr>
              <w:t xml:space="preserve">Направление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 расходов 2.1 "Проведение мероприятий в рамках реализации проектов инициативного бюджетирования в городе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ff"/>
                <w:sz w:val="19"/>
                <w:u w:val="none"/>
              </w:rPr>
              <w:t xml:space="preserve">Направление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 расходов 2.2 "Субсидии некоммерческим организациям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 реализацию мероприятий ежегодного городского конкурса социально значимых проектов"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162500,0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37500,0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82127,600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385927,600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341000,000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9224,850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42224,850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3127,600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3927,600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224,850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845,900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845,900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ДДиБ, муниципальные учреждения, подведомственные ДДиБ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1666,700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1666,700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83,350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83,350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83,350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83,350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ДКМП, муниципальные учреждения, подведомственные ДКМП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1415,000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1202,750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1202,750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2.2 "Субсидии некоммерческим организациям на реализацию мероприятий ежегодного городского конкурса социально значимых проектов"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140000,0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42000,0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163352,5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153869,2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766019,0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162092,5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152609,2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148526,3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759719,0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170072,1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153869,2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149505,5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772738,6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168812,1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152609,2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148526,3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148245,5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766438,6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&lt;*&gt;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2198,9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2380,6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2475,8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2574,9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11919,3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13635,2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13635,2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73368,4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17256,0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12656,0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67068,4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9536,0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4655,2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4655,2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28468,4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департамент культуры и молодежной политики администрации города Перми (далее - ДКМП)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7850,0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472,5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25121,0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13666,0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13916,0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13635,2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13635,2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79973,4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23861,0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12406,0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12656,0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12375,2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73673,4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16141,0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4936,0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4655,2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4655,2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35073,4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департамент культуры и молодежной политики администрации города Перми (далее - ДКМП)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7850,0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4132,5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832,5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1825,0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472,5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78043,5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47128,5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ДКМП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27415,0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департамент образования администрации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686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631"/>
        <w:gridCol w:w="1356"/>
        <w:gridCol w:w="1176"/>
        <w:gridCol w:w="879"/>
        <w:gridCol w:w="879"/>
        <w:gridCol w:w="879"/>
        <w:gridCol w:w="795"/>
        <w:gridCol w:w="795"/>
        <w:gridCol w:w="96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15723,3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15608,7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78158,1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УВОСиМО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9425,7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47128,5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ДКМП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5483,0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27415,0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департамент образования администрации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7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2614,6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2025-02-04T07:44:55Z</dcterms:modified>
</cp:coreProperties>
</file>